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left"/>
      </w:pPr>
      <w:r>
        <w:rPr>
          <w:rFonts w:ascii="Arial" w:hAnsi="Arial" w:eastAsia="Arial"/>
          <w:b/>
          <w:caps/>
          <w:color w:val="2F67C7"/>
          <w:sz w:val="20"/>
        </w:rPr>
        <w:t>DESIGNED &amp; BUILT</w:t>
      </w:r>
    </w:p>
    <w:p>
      <w:pPr>
        <w:spacing w:after="200"/>
        <w:jc w:val="left"/>
      </w:pPr>
      <w:r>
        <w:rPr>
          <w:rFonts w:ascii="Arial" w:hAnsi="Arial" w:eastAsia="Arial"/>
          <w:b w:val="0"/>
          <w:color w:val="61666F"/>
          <w:sz w:val="23"/>
        </w:rPr>
        <w:t>An owner's worksheet for planning, design, permitting, bidding, construction, and closeout.</w:t>
      </w:r>
    </w:p>
    <w:p>
      <w:pPr>
        <w:spacing w:after="80"/>
        <w:jc w:val="left"/>
        <w:pBdr>
          <w:bottom w:val="single" w:sz="24" w:space="3" w:color="2F67C7"/>
        </w:pBdr>
      </w:pPr>
      <w:r>
        <w:rPr>
          <w:rFonts w:ascii="Arial" w:hAnsi="Arial" w:eastAsia="Arial"/>
          <w:b/>
          <w:color w:val="25282D"/>
          <w:sz w:val="54"/>
        </w:rPr>
        <w:t>PROJECT PLANNING CHECKLIST</w:t>
      </w:r>
    </w:p>
    <w:p>
      <w:pPr>
        <w:spacing w:after="240" w:before="140"/>
        <w:ind w:left="173" w:right="173"/>
        <w:shd w:fill="F4F5F6"/>
      </w:pPr>
      <w:r>
        <w:rPr>
          <w:rFonts w:ascii="Arial" w:hAnsi="Arial" w:eastAsia="Arial"/>
          <w:color w:val="25282D"/>
          <w:sz w:val="19"/>
        </w:rPr>
        <w:t>Use this checklist at project startup and again at each major milestone. Check items as decisions are made; use the notes fields for unresolved issues, responsible parties, and next actions.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D9DDE3"/>
          <w:left w:val="single" w:sz="4" w:space="0" w:color="D9DDE3"/>
          <w:bottom w:val="single" w:sz="4" w:space="0" w:color="D9DDE3"/>
          <w:right w:val="single" w:sz="4" w:space="0" w:color="D9DDE3"/>
          <w:insideH w:val="single" w:sz="4" w:space="0" w:color="D9DDE3"/>
          <w:insideV w:val="single" w:sz="4" w:space="0" w:color="D9DDE3"/>
        </w:tblBorders>
      </w:tblPr>
      <w:tblGrid>
        <w:gridCol w:w="4968"/>
        <w:gridCol w:w="4968"/>
      </w:tblGrid>
      <w:tr>
        <w:trPr>
          <w:trHeight w:hRule="atLeast"/>
        </w:trPr>
        <w:tc>
          <w:tcPr>
            <w:tcW w:type="dxa" w:w="5112"/>
            <w:tcMar>
              <w:top w:w="85" w:type="dxa"/>
              <w:start w:w="100" w:type="dxa"/>
              <w:bottom w:w="85" w:type="dxa"/>
              <w:end w:w="100" w:type="dxa"/>
            </w:tcMar>
            <w:shd w:fill="F8F9FA"/>
            <w:tcBorders>
              <w:top w:val="nil"/>
              <w:left w:val="nil"/>
              <w:bottom w:val="single" w:sz="6" w:color="D9DDE3"/>
              <w:right w:val="nil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5282D"/>
                <w:sz w:val="18"/>
              </w:rPr>
              <w:t>Project Name:</w:t>
            </w:r>
            <w:r>
              <w:rPr>
                <w:rFonts w:ascii="Arial" w:hAnsi="Arial" w:eastAsia="Arial"/>
                <w:b/>
                <w:color w:val="25282D"/>
                <w:sz w:val="18"/>
              </w:rPr>
              <w:t xml:space="preserve">  </w:t>
            </w:r>
            <w:sdt>
              <w:sdtPr>
                <w:tag w:val="PROJECT_NAME"/>
                <w:alias w:val="PROJECT_NAME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project name</w:t>
                </w:r>
              </w:sdtContent>
            </w:sdt>
          </w:p>
        </w:tc>
        <w:tc>
          <w:tcPr>
            <w:tcW w:type="dxa" w:w="5112"/>
            <w:tcMar>
              <w:top w:w="85" w:type="dxa"/>
              <w:start w:w="100" w:type="dxa"/>
              <w:bottom w:w="85" w:type="dxa"/>
              <w:end w:w="100" w:type="dxa"/>
            </w:tcMar>
            <w:shd w:fill="F8F9FA"/>
            <w:tcBorders>
              <w:top w:val="nil"/>
              <w:left w:val="nil"/>
              <w:bottom w:val="single" w:sz="6" w:color="D9DDE3"/>
              <w:right w:val="nil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5282D"/>
                <w:sz w:val="18"/>
              </w:rPr>
              <w:t>Project Address:</w:t>
            </w:r>
            <w:r>
              <w:rPr>
                <w:rFonts w:ascii="Arial" w:hAnsi="Arial" w:eastAsia="Arial"/>
                <w:b/>
                <w:color w:val="25282D"/>
                <w:sz w:val="18"/>
              </w:rPr>
              <w:t xml:space="preserve">  </w:t>
            </w:r>
            <w:sdt>
              <w:sdtPr>
                <w:tag w:val="PROJECT_ADDRESS"/>
                <w:alias w:val="PROJECT_ADDRES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project address</w:t>
                </w:r>
              </w:sdtContent>
            </w:sdt>
          </w:p>
        </w:tc>
      </w:tr>
      <w:tr>
        <w:trPr>
          <w:trHeight w:hRule="atLeast"/>
        </w:trPr>
        <w:tc>
          <w:tcPr>
            <w:tcW w:type="dxa" w:w="5112"/>
            <w:tcMar>
              <w:top w:w="85" w:type="dxa"/>
              <w:start w:w="100" w:type="dxa"/>
              <w:bottom w:w="85" w:type="dxa"/>
              <w:end w:w="100" w:type="dxa"/>
            </w:tcMar>
            <w:shd w:fill="F8F9FA"/>
            <w:tcBorders>
              <w:top w:val="nil"/>
              <w:left w:val="nil"/>
              <w:bottom w:val="single" w:sz="6" w:color="D9DDE3"/>
              <w:right w:val="nil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5282D"/>
                <w:sz w:val="18"/>
              </w:rPr>
              <w:t>Owner / Organization:</w:t>
            </w:r>
            <w:r>
              <w:rPr>
                <w:rFonts w:ascii="Arial" w:hAnsi="Arial" w:eastAsia="Arial"/>
                <w:b/>
                <w:color w:val="25282D"/>
                <w:sz w:val="18"/>
              </w:rPr>
              <w:t xml:space="preserve">  </w:t>
            </w:r>
            <w:sdt>
              <w:sdtPr>
                <w:tag w:val="OWNER_ORG"/>
                <w:alias w:val="OWNER_ORG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owner / organization</w:t>
                </w:r>
              </w:sdtContent>
            </w:sdt>
          </w:p>
        </w:tc>
        <w:tc>
          <w:tcPr>
            <w:tcW w:type="dxa" w:w="5112"/>
            <w:tcMar>
              <w:top w:w="85" w:type="dxa"/>
              <w:start w:w="100" w:type="dxa"/>
              <w:bottom w:w="85" w:type="dxa"/>
              <w:end w:w="100" w:type="dxa"/>
            </w:tcMar>
            <w:shd w:fill="F8F9FA"/>
            <w:tcBorders>
              <w:top w:val="nil"/>
              <w:left w:val="nil"/>
              <w:bottom w:val="single" w:sz="6" w:color="D9DDE3"/>
              <w:right w:val="nil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5282D"/>
                <w:sz w:val="18"/>
              </w:rPr>
              <w:t>Primary Contact:</w:t>
            </w:r>
            <w:r>
              <w:rPr>
                <w:rFonts w:ascii="Arial" w:hAnsi="Arial" w:eastAsia="Arial"/>
                <w:b/>
                <w:color w:val="25282D"/>
                <w:sz w:val="18"/>
              </w:rPr>
              <w:t xml:space="preserve">  </w:t>
            </w:r>
            <w:sdt>
              <w:sdtPr>
                <w:tag w:val="PRIMARY_CONTACT"/>
                <w:alias w:val="PRIMARY_CONTACT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primary contact</w:t>
                </w:r>
              </w:sdtContent>
            </w:sdt>
          </w:p>
        </w:tc>
      </w:tr>
      <w:tr>
        <w:trPr>
          <w:trHeight w:hRule="atLeast"/>
        </w:trPr>
        <w:tc>
          <w:tcPr>
            <w:tcW w:type="dxa" w:w="5112"/>
            <w:tcMar>
              <w:top w:w="85" w:type="dxa"/>
              <w:start w:w="100" w:type="dxa"/>
              <w:bottom w:w="85" w:type="dxa"/>
              <w:end w:w="100" w:type="dxa"/>
            </w:tcMar>
            <w:shd w:fill="F8F9FA"/>
            <w:tcBorders>
              <w:top w:val="nil"/>
              <w:left w:val="nil"/>
              <w:bottom w:val="single" w:sz="6" w:color="D9DDE3"/>
              <w:right w:val="nil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5282D"/>
                <w:sz w:val="18"/>
              </w:rPr>
              <w:t>Target Completion Date:</w:t>
            </w:r>
            <w:r>
              <w:rPr>
                <w:rFonts w:ascii="Arial" w:hAnsi="Arial" w:eastAsia="Arial"/>
                <w:b/>
                <w:color w:val="25282D"/>
                <w:sz w:val="18"/>
              </w:rPr>
              <w:t xml:space="preserve">  </w:t>
            </w:r>
            <w:sdt>
              <w:sdtPr>
                <w:tag w:val="TARGET_DATE"/>
                <w:alias w:val="TARGET_DATE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target date</w:t>
                </w:r>
              </w:sdtContent>
            </w:sdt>
          </w:p>
        </w:tc>
        <w:tc>
          <w:tcPr>
            <w:tcW w:type="dxa" w:w="5112"/>
            <w:tcMar>
              <w:top w:w="85" w:type="dxa"/>
              <w:start w:w="100" w:type="dxa"/>
              <w:bottom w:w="85" w:type="dxa"/>
              <w:end w:w="100" w:type="dxa"/>
            </w:tcMar>
            <w:shd w:fill="F8F9FA"/>
            <w:tcBorders>
              <w:top w:val="nil"/>
              <w:left w:val="nil"/>
              <w:bottom w:val="single" w:sz="6" w:color="D9DDE3"/>
              <w:right w:val="nil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5282D"/>
                <w:sz w:val="18"/>
              </w:rPr>
              <w:t>Estimated Project Budget:</w:t>
            </w:r>
            <w:r>
              <w:rPr>
                <w:rFonts w:ascii="Arial" w:hAnsi="Arial" w:eastAsia="Arial"/>
                <w:b/>
                <w:color w:val="25282D"/>
                <w:sz w:val="18"/>
              </w:rPr>
              <w:t xml:space="preserve">  </w:t>
            </w:r>
            <w:sdt>
              <w:sdtPr>
                <w:tag w:val="PROJECT_BUDGET"/>
                <w:alias w:val="PROJECT_BUDGET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estimated budget</w:t>
                </w:r>
              </w:sdtContent>
            </w:sdt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1. Define the Project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whether the project is new construction, renovation, addition, tenant improvement, repair, or another project type.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Define the problem the project is intended to solve.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must-have spaces, functions, and outcomes.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nice-to-have items that can be adjusted if budget or schedule requires it.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Establish a target completion date.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phasing, temporary occupancy, or operational constraints.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Project type / scope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PROJECT_TYPE"/>
                <w:alias w:val="PROJECT_TYPE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Describe project type and scope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What problem is this project intended to solve?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PROJECT_PURPOSE"/>
                <w:alias w:val="PROJECT_PURPOSE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Describe the project goal or problem to solve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Must-have spaces / functions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MUST_HAVE"/>
                <w:alias w:val="MUST_HAVE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List required spaces, functions, and outcomes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Nice-to-have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NICE_TO_HAVE"/>
                <w:alias w:val="NICE_TO_HAVE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List desirable items that can flex with budget or schedule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Phasing or occupancy constraints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PHASING_CONSTRAINTS"/>
                <w:alias w:val="PHASING_CONSTRAINT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Note phasing, occupancy, access, or operational constraints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2. Establish the Budget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Set an overall project budget.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Separate construction cost from soft costs.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Include design and engineering fees.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Include permit and review fees.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Include testing and inspection costs.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Include furniture, fixtures, and equipment when applicable.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Include owner contingency.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Include construction contingency when appropriate.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financing or funding limits.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Decide what will happen if bids exceed budget.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Overall project budget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OVERALL_BUDGET"/>
                <w:alias w:val="OVERALL_BUDGET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total project budget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Construction budget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CONSTRUCTION_BUDGET"/>
                <w:alias w:val="CONSTRUCTION_BUDGET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construction budget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Contingency amount / percentage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CONTINGENCY"/>
                <w:alias w:val="CONTINGENCY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contingency amount or percentage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If bids exceed budget, what is the plan?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BUDGET_OVERAGE_PLAN"/>
                <w:alias w:val="BUDGET_OVERAGE_PLAN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Describe the plan if bids exceed budget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3. Understand the Property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property ownership.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Obtain a current survey.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property lines and easements.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zoning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setbacks, height limits, and lot coverage.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utility locations and available capacity.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floodplain, wetland, or environmental concerns.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site access and construction access.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unusual soil, drainage, or topographic conditions.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Property / site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PROPERTY_NOTES"/>
                <w:alias w:val="PROPERTY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site, zoning, utility, survey, or property notes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4. Define the Project Team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the owner decision-maker.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Select the architect.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structural engineering needs.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mechanical, electrical, and plumbing engineering needs.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civil engineering needs.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landscape architecture or interior design needs.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surveyor and geotechnical consultant needs.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Establish the construction manager / general contractor delivery strategy.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Owner decision-maker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OWNER_DECISION_MAKER"/>
                <w:alias w:val="OWNER_DECISION_MAKER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name and role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Design / consultant team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TEAM_NOTES"/>
                <w:alias w:val="TEAM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List consultants, responsibilities, and open team decisions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5. Develop the Program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List required rooms and spaces.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Establish approximate room sizes.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adjacency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Define expected occupancy levels.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special equipment.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storage needs.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technology and AV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accessibility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security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future expansion or flexibility needs.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Program / space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PROGRAM_NOTES"/>
                <w:alias w:val="PROGRAM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program, room, adjacency, equipment, or occupancy notes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6. Review Codes and Approvals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the applicable building code and local amendments.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occupancy classification.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construction type.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allowable area and height.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means of egress.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accessibility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fire protection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energy code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zoning approvals.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special permits, variances, health department reviews, or other agency approvals.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Required approvals / agencies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APPROVALS"/>
                <w:alias w:val="APPROVAL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List required agencies, permits, variances, or approvals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7. Schematic Design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site layout.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overall floor plan.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primary circulation.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major room sizes.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exterior massing and major entrances.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Establish preliminary structural approach.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Establish preliminary MEP approach.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preliminary code strategy.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Prepare a preliminary cost check.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the design still aligns with budget.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Schematic design decisions / open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SD_NOTES"/>
                <w:alias w:val="SD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Record key decisions, unresolved items, and next actions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8. Design Development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Refine floor plans and exterior elevations.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Develop building sections.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Select major materials.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Coordinate structure.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Coordinate HVAC, electrical, plumbing, and fire protection.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Refine accessibility details.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Update the cost estimate.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Resolve major owner decisions.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Design development decisions / open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DD_NOTES"/>
                <w:alias w:val="DD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Record key decisions, unresolved items, and next actions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9. Construction Documents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Complete architectural drawings.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Complete structural drawings.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Complete MEP drawings.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Complete civil drawings when required.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Coordinate all disciplines.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Complete schedules, details, and specifications as applicable.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Perform code review and drawing coordination review.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owner scope and contractor scope.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permit submission requirements.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Construction document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CD_NOTES"/>
                <w:alias w:val="CD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Record coordination issues, owner decisions, and open document items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10. Permitting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Submit the permit application and required documents.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Track plan review comments.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Respond to code comments.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Issue revised drawings as required.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permit approval.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required inspections.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permit fees.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Permit status / 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PERMIT_NOTES"/>
                <w:alias w:val="PERMIT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Record submission status, comments, revisions, and approvals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11. Bidding and Contractor Selection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Prepare the bid package.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Identify qualified bidders.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Conduct a pre-bid meeting when appropriate.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Respond to bidder questions and issue addenda.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Receive and compare bids.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alternates, allowances, exclusions, and qualifications.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proposed schedule.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Check references.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Select the contractor based on scope, capability, schedule, and price.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Bidding / contractor selection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BID_NOTES"/>
                <w:alias w:val="BID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Record bidders, scope gaps, alternates, qualifications, and selection notes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12. Preconstruction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Execute the construction contract.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insurance and bonds when required.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permit issuance.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project schedule.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site logistics and temporary facilities.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long-lead items.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Establish RFI, submittal, change-order, and payment application processes.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Hold the preconstruction meeting.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Preconstruction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PRECON_NOTES"/>
                <w:alias w:val="PRECON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Record schedule, logistics, long-lead items, and preconstruction actions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13. Construction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Track schedule and budget.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RFIs and submittals.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change proposals.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Document owner decisions.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Conduct site observations.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Track inspections and deficiencies.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Monitor long-lead items.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Review payment applications.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Maintain a contingency / change log.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Construction notes / action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CONSTRUCTION_NOTES"/>
                <w:alias w:val="CONSTRUCTION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Record current issues, decisions, schedule/budget impacts, and actions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200" w:after="100"/>
        <w:pBdr>
          <w:left w:val="single" w:sz="18" w:space="8" w:color="2563D4"/>
        </w:pBdr>
        <w:shd w:fill="25282D"/>
        <w:ind w:left="115" w:right="115"/>
      </w:pPr>
      <w:r>
        <w:rPr>
          <w:rFonts w:ascii="Arial" w:hAnsi="Arial" w:eastAsia="Arial"/>
          <w:b/>
          <w:color w:val="FFFFFF"/>
          <w:sz w:val="25"/>
        </w:rPr>
        <w:t>14. Project Closeout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3" w:space="0" w:color="E5E7EB"/>
          <w:left w:val="single" w:sz="3" w:space="0" w:color="E5E7EB"/>
          <w:bottom w:val="single" w:sz="3" w:space="0" w:color="E5E7EB"/>
          <w:right w:val="single" w:sz="3" w:space="0" w:color="E5E7EB"/>
          <w:insideH w:val="single" w:sz="3" w:space="0" w:color="E5E7EB"/>
          <w:insideV w:val="single" w:sz="3" w:space="0" w:color="E5E7EB"/>
        </w:tblBorders>
      </w:tblPr>
      <w:tblGrid>
        <w:gridCol w:w="518"/>
        <w:gridCol w:w="9331"/>
      </w:tblGrid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Prepare and complete the punch list.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Obtain final inspections.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Obtain the certificate of occupancy when required.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Receive record drawings.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Receive warranties and O&amp;M manuals.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Complete equipment training.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final cleaning.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Confirm final payment requirements.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Close permits.</w:t>
            </w:r>
          </w:p>
        </w:tc>
      </w:tr>
      <w:tr>
        <w:trPr>
          <w:trHeight w:hRule="atLeast"/>
        </w:trPr>
        <w:tc>
          <w:tcPr>
            <w:tcW w:type="dxa" w:w="605"/>
            <w:vAlign w:val="center"/>
            <w:tcMar>
              <w:top w:w="65" w:type="dxa"/>
              <w:start w:w="55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2F67C7"/>
                <w:sz w:val="22"/>
              </w:rPr>
              <w:t>☐</w:t>
            </w:r>
          </w:p>
        </w:tc>
        <w:tc>
          <w:tcPr>
            <w:tcW w:type="dxa" w:w="9288"/>
            <w:vAlign w:val="center"/>
            <w:tcMar>
              <w:top w:w="65" w:type="dxa"/>
              <w:start w:w="90" w:type="dxa"/>
              <w:bottom w:w="65" w:type="dxa"/>
              <w:end w:w="70" w:type="dxa"/>
            </w:tcMar>
            <w:tcBorders>
              <w:top w:val="nil"/>
              <w:left w:val="nil"/>
              <w:bottom w:val="single" w:sz="4" w:color="E4E7EB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color w:val="25282D"/>
                <w:sz w:val="19"/>
              </w:rPr>
              <w:t>Archive project documents.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Closeout notes / outstanding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CLOSEOUT_NOTES"/>
                <w:alias w:val="CLOSEOUT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Record outstanding punch-list, inspection, warranty, and closeout items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pageBreakBefore/>
        <w:spacing w:before="200" w:after="60"/>
      </w:pPr>
      <w:r>
        <w:rPr>
          <w:rFonts w:ascii="Arial" w:hAnsi="Arial" w:eastAsia="Arial"/>
          <w:b/>
          <w:color w:val="2F67C7"/>
          <w:sz w:val="17"/>
        </w:rPr>
        <w:t>OWNER REVIEW  /  FINAL CHECK</w:t>
      </w:r>
    </w:p>
    <w:p>
      <w:pPr>
        <w:keepNext/>
        <w:spacing w:after="100" w:before="240"/>
        <w:shd w:fill="2F67C7"/>
        <w:ind w:left="115" w:right="115"/>
      </w:pPr>
      <w:r>
        <w:rPr>
          <w:rFonts w:ascii="Arial" w:hAnsi="Arial" w:eastAsia="Arial"/>
          <w:b/>
          <w:color w:val="FFFFFF"/>
          <w:sz w:val="26"/>
        </w:rPr>
        <w:t>PROJECT READINESS SUMMARY</w:t>
      </w:r>
    </w:p>
    <w:p>
      <w:pPr>
        <w:spacing w:after="160"/>
      </w:pPr>
      <w:r>
        <w:rPr>
          <w:rFonts w:ascii="Arial" w:hAnsi="Arial" w:eastAsia="Arial"/>
          <w:color w:val="61666F"/>
          <w:sz w:val="19"/>
        </w:rPr>
        <w:t>Before moving forward, make sure the owner and project team can clearly answer these five questions.</w:t>
      </w:r>
    </w:p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What are we building?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SUMMARY_BUILDING"/>
                <w:alias w:val="SUMMARY_BUILDING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Summarize the project in one or two sentences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What is the real budget?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SUMMARY_BUDGET"/>
                <w:alias w:val="SUMMARY_BUDGET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the current approved project budget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Who is making final decisions?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SUMMARY_DECISION_MAKER"/>
                <w:alias w:val="SUMMARY_DECISION_MAKER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the person with final decision authority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What approvals are required?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SUMMARY_APPROVALS"/>
                <w:alias w:val="SUMMARY_APPROVAL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List approvals still required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What is the target completion date?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SUMMARY_DATE"/>
                <w:alias w:val="SUMMARY_DATE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target completion date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Overall project readiness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D9DDE3"/>
          <w:left w:val="single" w:sz="4" w:space="0" w:color="D9DDE3"/>
          <w:bottom w:val="single" w:sz="4" w:space="0" w:color="D9DDE3"/>
          <w:right w:val="single" w:sz="4" w:space="0" w:color="D9DDE3"/>
          <w:insideH w:val="single" w:sz="4" w:space="0" w:color="D9DDE3"/>
          <w:insideV w:val="single" w:sz="4" w:space="0" w:color="D9DDE3"/>
        </w:tblBorders>
      </w:tblPr>
      <w:tblGrid>
        <w:gridCol w:w="3408"/>
        <w:gridCol w:w="3408"/>
        <w:gridCol w:w="3408"/>
      </w:tblGrid>
      <w:tr>
        <w:tc>
          <w:tcPr>
            <w:tcW w:type="dxa" w:w="3168"/>
            <w:tcMar>
              <w:top w:w="120" w:type="dxa"/>
              <w:start w:w="100" w:type="dxa"/>
              <w:bottom w:w="120" w:type="dxa"/>
              <w:end w:w="100" w:type="dxa"/>
            </w:tcMar>
            <w:shd w:fill="F7F8FA"/>
            <w:tcBorders>
              <w:top w:val="single" w:sz="4" w:color="D7DBE1"/>
              <w:left w:val="single" w:sz="4" w:color="D7DBE1"/>
              <w:bottom w:val="single" w:sz="4" w:color="D7DBE1"/>
              <w:right w:val="single" w:sz="4" w:color="D7DBE1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sz w:val="19"/>
              </w:rPr>
              <w:t>☐ Early planning</w:t>
            </w:r>
          </w:p>
        </w:tc>
        <w:tc>
          <w:tcPr>
            <w:tcW w:type="dxa" w:w="3168"/>
            <w:tcMar>
              <w:top w:w="120" w:type="dxa"/>
              <w:start w:w="100" w:type="dxa"/>
              <w:bottom w:w="120" w:type="dxa"/>
              <w:end w:w="100" w:type="dxa"/>
            </w:tcMar>
            <w:shd w:fill="F7F8FA"/>
            <w:tcBorders>
              <w:top w:val="single" w:sz="4" w:color="D7DBE1"/>
              <w:left w:val="single" w:sz="4" w:color="D7DBE1"/>
              <w:bottom w:val="single" w:sz="4" w:color="D7DBE1"/>
              <w:right w:val="single" w:sz="4" w:color="D7DBE1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sz w:val="19"/>
              </w:rPr>
              <w:t>☐ Ready for design</w:t>
            </w:r>
          </w:p>
        </w:tc>
        <w:tc>
          <w:tcPr>
            <w:tcW w:type="dxa" w:w="3168"/>
            <w:tcMar>
              <w:top w:w="120" w:type="dxa"/>
              <w:start w:w="100" w:type="dxa"/>
              <w:bottom w:w="120" w:type="dxa"/>
              <w:end w:w="100" w:type="dxa"/>
            </w:tcMar>
            <w:shd w:fill="F7F8FA"/>
            <w:tcBorders>
              <w:top w:val="single" w:sz="4" w:color="D7DBE1"/>
              <w:left w:val="single" w:sz="4" w:color="D7DBE1"/>
              <w:bottom w:val="single" w:sz="4" w:color="D7DBE1"/>
              <w:right w:val="single" w:sz="4" w:color="D7DBE1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sz w:val="19"/>
              </w:rPr>
              <w:t>☐ Ready for permitting / bidding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D9DDE3"/>
          <w:left w:val="single" w:sz="4" w:space="0" w:color="D9DDE3"/>
          <w:bottom w:val="single" w:sz="4" w:space="0" w:color="D9DDE3"/>
          <w:right w:val="single" w:sz="4" w:space="0" w:color="D9DDE3"/>
          <w:insideH w:val="single" w:sz="4" w:space="0" w:color="D9DDE3"/>
          <w:insideV w:val="single" w:sz="4" w:space="0" w:color="D9DDE3"/>
        </w:tblBorders>
      </w:tblPr>
      <w:tblGrid>
        <w:gridCol w:w="3408"/>
        <w:gridCol w:w="3408"/>
        <w:gridCol w:w="3408"/>
      </w:tblGrid>
      <w:tr>
        <w:tc>
          <w:tcPr>
            <w:tcW w:type="dxa" w:w="3168"/>
            <w:tcMar>
              <w:top w:w="120" w:type="dxa"/>
              <w:start w:w="100" w:type="dxa"/>
              <w:bottom w:w="120" w:type="dxa"/>
              <w:end w:w="100" w:type="dxa"/>
            </w:tcMar>
            <w:shd w:fill="F7F8FA"/>
            <w:tcBorders>
              <w:top w:val="single" w:sz="4" w:color="D7DBE1"/>
              <w:left w:val="single" w:sz="4" w:color="D7DBE1"/>
              <w:bottom w:val="single" w:sz="4" w:color="D7DBE1"/>
              <w:right w:val="single" w:sz="4" w:color="D7DBE1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sz w:val="19"/>
              </w:rPr>
              <w:t>☐ Ready for construction</w:t>
            </w:r>
          </w:p>
        </w:tc>
        <w:tc>
          <w:tcPr>
            <w:tcW w:type="dxa" w:w="3168"/>
            <w:tcMar>
              <w:top w:w="120" w:type="dxa"/>
              <w:start w:w="100" w:type="dxa"/>
              <w:bottom w:w="120" w:type="dxa"/>
              <w:end w:w="100" w:type="dxa"/>
            </w:tcMar>
            <w:shd w:fill="F7F8FA"/>
            <w:tcBorders>
              <w:top w:val="single" w:sz="4" w:color="D7DBE1"/>
              <w:left w:val="single" w:sz="4" w:color="D7DBE1"/>
              <w:bottom w:val="single" w:sz="4" w:color="D7DBE1"/>
              <w:right w:val="single" w:sz="4" w:color="D7DBE1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sz w:val="19"/>
              </w:rPr>
              <w:t>☐ Construction underway</w:t>
            </w:r>
          </w:p>
        </w:tc>
        <w:tc>
          <w:tcPr>
            <w:tcW w:type="dxa" w:w="3168"/>
            <w:tcMar>
              <w:top w:w="120" w:type="dxa"/>
              <w:start w:w="100" w:type="dxa"/>
              <w:bottom w:w="120" w:type="dxa"/>
              <w:end w:w="100" w:type="dxa"/>
            </w:tcMar>
            <w:shd w:fill="F7F8FA"/>
            <w:tcBorders>
              <w:top w:val="single" w:sz="4" w:color="D7DBE1"/>
              <w:left w:val="single" w:sz="4" w:color="D7DBE1"/>
              <w:bottom w:val="single" w:sz="4" w:color="D7DBE1"/>
              <w:right w:val="single" w:sz="4" w:color="D7DBE1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sz w:val="19"/>
              </w:rPr>
              <w:t>☐ Closeout / complete</w:t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Priority action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ACTION_ITEMS"/>
                <w:alias w:val="ACTION_ITEM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List the highest-priority next actions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Next review date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NEXT_REVIEW_DATE"/>
                <w:alias w:val="NEXT_REVIEW_DATE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next review date</w:t>
                </w:r>
              </w:sdtContent>
            </w:sdt>
          </w:p>
        </w:tc>
      </w:tr>
    </w:tbl>
    <w:p>
      <w:pPr>
        <w:keepNext/>
        <w:spacing w:before="120" w:after="40"/>
      </w:pPr>
      <w:r>
        <w:rPr>
          <w:rFonts w:ascii="Arial" w:hAnsi="Arial" w:eastAsia="Arial"/>
          <w:b/>
          <w:color w:val="2455A5"/>
          <w:sz w:val="17"/>
        </w:rPr>
        <w:t>Additional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C7CDD6"/>
          <w:left w:val="single" w:sz="4" w:space="0" w:color="C7CDD6"/>
          <w:bottom w:val="single" w:sz="4" w:space="0" w:color="C7CDD6"/>
          <w:right w:val="single" w:sz="4" w:space="0" w:color="C7CDD6"/>
          <w:insideH w:val="single" w:sz="4" w:space="0" w:color="C7CDD6"/>
          <w:insideV w:val="single" w:sz="4" w:space="0" w:color="C7CDD6"/>
        </w:tblBorders>
      </w:tblPr>
      <w:tblGrid>
        <w:gridCol w:w="9850"/>
      </w:tblGrid>
      <w:tr>
        <w:trPr>
          <w:cantSplit/>
        </w:trPr>
        <w:tc>
          <w:tcPr>
            <w:tcW w:type="dxa" w:w="10224"/>
            <w:tcMar>
              <w:top w:w="105" w:type="dxa"/>
              <w:start w:w="110" w:type="dxa"/>
              <w:bottom w:w="105" w:type="dxa"/>
              <w:end w:w="110" w:type="dxa"/>
            </w:tcMar>
            <w:shd w:fill="FAFAFB"/>
            <w:tcBorders>
              <w:top w:val="single" w:sz="5" w:color="D7DBE1"/>
              <w:left w:val="single" w:sz="5" w:color="D7DBE1"/>
              <w:bottom w:val="single" w:sz="5" w:color="D7DBE1"/>
              <w:right w:val="single" w:sz="5" w:color="D7DBE1"/>
            </w:tcBorders>
            <w:vAlign w:val="center"/>
          </w:tcPr>
          <w:p>
            <w:pPr>
              <w:spacing w:after="0"/>
            </w:pPr>
            <w:sdt>
              <w:sdtPr>
                <w:tag w:val="ADDITIONAL_NOTES"/>
                <w:alias w:val="ADDITIONAL_NOTES"/>
                <w:text/>
              </w:sdtPr>
              <w:sdtContent>
                <w:r>
                  <w:rPr>
                    <w:color w:val="737984"/>
                    <w:sz w:val="19"/>
                    <w:rFonts w:ascii="Arial" w:hAnsi="Arial" w:eastAsia="Arial"/>
                  </w:rPr>
                  <w:t>Enter any additional project notes</w:t>
                </w:r>
              </w:sdtContent>
            </w:sdt>
            <w:r>
              <w:rPr>
                <w:rFonts w:ascii="Arial" w:hAnsi="Arial" w:eastAsia="Arial"/>
                <w:color w:val="25282D"/>
                <w:sz w:val="19"/>
              </w:rPr>
              <w:br/>
            </w:r>
            <w:r>
              <w:rPr>
                <w:rFonts w:ascii="Arial" w:hAnsi="Arial" w:eastAsia="Arial"/>
                <w:color w:val="25282D"/>
                <w:sz w:val="19"/>
              </w:rPr>
              <w:br/>
            </w:r>
          </w:p>
        </w:tc>
      </w:tr>
    </w:tbl>
    <w:p>
      <w:pPr>
        <w:spacing w:before="200" w:after="0"/>
        <w:shd w:fill="F4F5F6"/>
        <w:ind w:left="115" w:right="115"/>
      </w:pPr>
      <w:r>
        <w:rPr>
          <w:rFonts w:ascii="Arial" w:hAnsi="Arial" w:eastAsia="Arial"/>
          <w:b/>
          <w:color w:val="61666F"/>
          <w:sz w:val="16"/>
        </w:rPr>
        <w:t>Planning note: Use this checklist as a project-planning aid. Requirements vary by project and jurisdiction; confirm code, permit, contract, and professional-service requirements with the appropriate project team.</w:t>
      </w:r>
    </w:p>
    <w:sectPr>
      <w:headerReference w:type="default" r:id="rId9"/>
      <w:footerReference w:type="default" r:id="rId10"/>
      <w:pgSz w:w="12240" w:h="15840"/>
      <w:pgMar w:top="979" w:right="1037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7776"/>
      <w:gridCol w:w="2304"/>
    </w:tblGrid>
    <w:tr>
      <w:tc>
        <w:tcPr>
          <w:tcW w:type="dxa" w:w="5040"/>
          <w:tcBorders>
            <w:top w:val="single" w:sz="6" w:color="D9DDE3"/>
          </w:tcBorders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rPr>
              <w:rFonts w:ascii="Arial" w:hAnsi="Arial" w:eastAsia="Arial"/>
              <w:color w:val="61666F"/>
              <w:sz w:val="15"/>
            </w:rPr>
            <w:t>designed-built.com   •   Practical architecture + construction guidance</w:t>
          </w:r>
        </w:p>
      </w:tc>
      <w:tc>
        <w:tcPr>
          <w:tcW w:type="dxa" w:w="5040"/>
          <w:tcBorders>
            <w:top w:val="single" w:sz="6" w:color="D9DDE3"/>
          </w:tcBorders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 w:eastAsia="Arial"/>
              <w:color w:val="61666F"/>
              <w:sz w:val="16"/>
            </w:rPr>
            <w:t xml:space="preserve">PAGE </w:t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1" w:color="D9DDE3"/>
      </w:pBdr>
    </w:pPr>
    <w:r>
      <w:rPr>
        <w:rFonts w:ascii="Arial" w:hAnsi="Arial" w:eastAsia="Arial"/>
        <w:b/>
        <w:color w:val="2F67C7"/>
        <w:sz w:val="17"/>
      </w:rPr>
      <w:t>DESIGNED &amp; BUILT</w:t>
    </w:r>
    <w:r>
      <w:rPr>
        <w:rFonts w:ascii="Arial" w:hAnsi="Arial" w:eastAsia="Arial"/>
        <w:color w:val="61666F"/>
        <w:sz w:val="17"/>
      </w:rPr>
      <w:t xml:space="preserve">   |   PROJECT PLANNING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2528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Designed &amp; Built - Project Planning Checklist</dc:title>
</cp:coreProperties>
</file>